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C" w:rsidRDefault="00DE793C" w:rsidP="00DE793C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E2341D">
        <w:rPr>
          <w:rFonts w:ascii="GHEA Grapalat" w:hAnsi="GHEA Grapalat"/>
          <w:b/>
          <w:sz w:val="24"/>
          <w:szCs w:val="24"/>
          <w:lang w:val="nb-NO"/>
        </w:rPr>
        <w:t>ПРОТОКОЛ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N 2</w:t>
      </w:r>
    </w:p>
    <w:p w:rsidR="00DE793C" w:rsidRDefault="00DE793C" w:rsidP="00DE793C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sz w:val="24"/>
          <w:szCs w:val="24"/>
          <w:lang w:val="nb-NO"/>
        </w:rPr>
        <w:t>Процедура «</w:t>
      </w:r>
      <w:r w:rsidRPr="00E554EA">
        <w:rPr>
          <w:rFonts w:ascii="GHEA Grapalat" w:hAnsi="GHEA Grapalat"/>
          <w:b/>
          <w:sz w:val="24"/>
          <w:szCs w:val="24"/>
          <w:lang w:val="nb-NO"/>
        </w:rPr>
        <w:t>УИС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МЮ РА</w:t>
      </w:r>
      <w:r w:rsidRPr="00E2341D">
        <w:rPr>
          <w:rFonts w:ascii="GHEA Grapalat" w:hAnsi="GHEA Grapalat"/>
          <w:b/>
          <w:sz w:val="24"/>
          <w:szCs w:val="24"/>
          <w:lang w:val="nb-NO"/>
        </w:rPr>
        <w:t xml:space="preserve">- </w:t>
      </w:r>
      <w:r w:rsidRPr="001B4A5F">
        <w:rPr>
          <w:rFonts w:ascii="GHEA Grapalat" w:hAnsi="GHEA Grapalat"/>
          <w:b/>
          <w:sz w:val="24"/>
          <w:szCs w:val="24"/>
          <w:lang w:val="nb-NO"/>
        </w:rPr>
        <w:t>GHAPDzB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-19/12</w:t>
      </w:r>
      <w:r w:rsidRPr="00E554EA">
        <w:rPr>
          <w:rFonts w:ascii="GHEA Grapalat" w:hAnsi="GHEA Grapalat"/>
          <w:b/>
          <w:sz w:val="24"/>
          <w:szCs w:val="24"/>
          <w:lang w:val="nb-NO"/>
        </w:rPr>
        <w:t>»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, и  </w:t>
      </w:r>
      <w:r w:rsidRPr="003C1A68">
        <w:rPr>
          <w:rFonts w:ascii="GHEA Grapalat" w:hAnsi="GHEA Grapalat"/>
          <w:b/>
          <w:sz w:val="24"/>
          <w:szCs w:val="24"/>
          <w:lang w:val="nb-NO"/>
        </w:rPr>
        <w:t>код заседания комиссии по оценке процедур</w:t>
      </w:r>
      <w:r w:rsidRPr="00E554EA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DE793C" w:rsidRPr="00E554EA" w:rsidRDefault="00DE793C" w:rsidP="00DE793C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DE793C" w:rsidRPr="00E554EA" w:rsidRDefault="00DE793C" w:rsidP="00DE793C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8D1743">
        <w:rPr>
          <w:rFonts w:ascii="GHEA Grapalat" w:hAnsi="GHEA Grapalat"/>
          <w:b/>
          <w:sz w:val="20"/>
          <w:szCs w:val="20"/>
          <w:lang w:val="nb-NO"/>
        </w:rPr>
        <w:t xml:space="preserve">  Г. </w:t>
      </w:r>
      <w:r w:rsidRPr="00E554EA">
        <w:rPr>
          <w:rFonts w:ascii="GHEA Grapalat" w:hAnsi="GHEA Grapalat"/>
          <w:b/>
          <w:sz w:val="20"/>
          <w:szCs w:val="20"/>
          <w:lang w:val="nb-NO"/>
        </w:rPr>
        <w:t xml:space="preserve">Ереван     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nb-NO"/>
        </w:rPr>
        <w:t xml:space="preserve">                                 7 мая</w:t>
      </w:r>
      <w:r w:rsidRPr="00E554EA">
        <w:rPr>
          <w:rFonts w:ascii="GHEA Grapalat" w:hAnsi="GHEA Grapalat"/>
          <w:b/>
          <w:sz w:val="20"/>
          <w:szCs w:val="20"/>
          <w:lang w:val="nb-NO"/>
        </w:rPr>
        <w:t xml:space="preserve"> 2019г.</w:t>
      </w:r>
    </w:p>
    <w:p w:rsidR="00DE793C" w:rsidRPr="00E554EA" w:rsidRDefault="00DE793C" w:rsidP="00DE793C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E554EA">
        <w:rPr>
          <w:rFonts w:ascii="GHEA Grapalat" w:hAnsi="GHEA Grapalat"/>
          <w:b/>
          <w:sz w:val="20"/>
          <w:szCs w:val="20"/>
          <w:lang w:val="nb-NO"/>
        </w:rPr>
        <w:t xml:space="preserve">                                                                                                                                            время 11:00</w:t>
      </w:r>
    </w:p>
    <w:p w:rsidR="00DE793C" w:rsidRPr="003B7A19" w:rsidRDefault="00DE793C" w:rsidP="00DE793C">
      <w:pPr>
        <w:ind w:right="112"/>
        <w:jc w:val="both"/>
        <w:rPr>
          <w:rFonts w:ascii="GHEA Grapalat" w:hAnsi="GHEA Grapalat"/>
          <w:sz w:val="20"/>
          <w:szCs w:val="20"/>
          <w:lang w:val="nb-NO"/>
        </w:rPr>
      </w:pP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</w:t>
      </w:r>
    </w:p>
    <w:p w:rsidR="00DE793C" w:rsidRPr="00E2341D" w:rsidRDefault="00DE793C" w:rsidP="00DE793C">
      <w:pPr>
        <w:spacing w:after="0" w:line="240" w:lineRule="auto"/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E2341D">
        <w:rPr>
          <w:rFonts w:ascii="GHEA Grapalat" w:hAnsi="GHEA Grapalat"/>
          <w:b/>
          <w:sz w:val="20"/>
          <w:szCs w:val="20"/>
          <w:lang w:val="nb-NO"/>
        </w:rPr>
        <w:t>Участники</w:t>
      </w:r>
    </w:p>
    <w:p w:rsidR="00DE793C" w:rsidRPr="003B7A19" w:rsidRDefault="00DE793C" w:rsidP="00DE793C">
      <w:pPr>
        <w:spacing w:after="0" w:line="240" w:lineRule="auto"/>
        <w:ind w:right="112"/>
        <w:jc w:val="both"/>
        <w:rPr>
          <w:rFonts w:ascii="GHEA Grapalat" w:hAnsi="GHEA Grapalat"/>
          <w:sz w:val="20"/>
          <w:szCs w:val="20"/>
          <w:lang w:val="nb-NO"/>
        </w:rPr>
      </w:pPr>
    </w:p>
    <w:p w:rsidR="00DE793C" w:rsidRPr="003B7A19" w:rsidRDefault="00DE793C" w:rsidP="00DE793C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Председатель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 xml:space="preserve">    Армен Хачатрян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</w:t>
      </w:r>
    </w:p>
    <w:p w:rsidR="00DE793C" w:rsidRPr="003B7A19" w:rsidRDefault="00DE793C" w:rsidP="00DE793C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Секретарь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   Нелли Абовян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DE793C" w:rsidRPr="003B7A19" w:rsidRDefault="00DE793C" w:rsidP="00DE793C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Оценщики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     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 xml:space="preserve">Айк Ованнисян, Артуш Киракосян  </w:t>
      </w:r>
      <w:r w:rsidRPr="003B7A19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</w:t>
      </w:r>
    </w:p>
    <w:p w:rsidR="005543E3" w:rsidRPr="00DE793C" w:rsidRDefault="005562F4" w:rsidP="00B07519">
      <w:pPr>
        <w:spacing w:after="0" w:line="480" w:lineRule="auto"/>
        <w:ind w:right="-30"/>
        <w:jc w:val="both"/>
        <w:rPr>
          <w:rFonts w:ascii="GHEA Grapalat" w:hAnsi="GHEA Grapalat"/>
        </w:rPr>
      </w:pPr>
      <w:r w:rsidRPr="00DE793C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31" w:type="dxa"/>
        <w:tblInd w:w="675" w:type="dxa"/>
        <w:tblLook w:val="04A0"/>
      </w:tblPr>
      <w:tblGrid>
        <w:gridCol w:w="9731"/>
      </w:tblGrid>
      <w:tr w:rsidR="00B07519" w:rsidRPr="00DE793C" w:rsidTr="000950AC">
        <w:trPr>
          <w:trHeight w:val="1244"/>
        </w:trPr>
        <w:tc>
          <w:tcPr>
            <w:tcW w:w="9731" w:type="dxa"/>
            <w:hideMark/>
          </w:tcPr>
          <w:p w:rsidR="00090F61" w:rsidRDefault="00B07519" w:rsidP="00090F61">
            <w:pPr>
              <w:tabs>
                <w:tab w:val="left" w:pos="180"/>
              </w:tabs>
              <w:spacing w:line="276" w:lineRule="auto"/>
              <w:ind w:firstLine="646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DE793C">
              <w:rPr>
                <w:rFonts w:ascii="GHEA Grapalat" w:hAnsi="GHEA Grapalat" w:cs="Sylfaen"/>
                <w:b/>
              </w:rPr>
              <w:t xml:space="preserve"> </w:t>
            </w:r>
          </w:p>
          <w:p w:rsidR="00B07519" w:rsidRPr="00DE793C" w:rsidRDefault="00F02F43" w:rsidP="00090F61">
            <w:pPr>
              <w:tabs>
                <w:tab w:val="left" w:pos="180"/>
              </w:tabs>
              <w:spacing w:line="276" w:lineRule="auto"/>
              <w:ind w:firstLine="646"/>
              <w:jc w:val="both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  <w:bCs/>
                <w:iCs/>
              </w:rPr>
              <w:t>Краткое изложение</w:t>
            </w:r>
            <w:r w:rsidRPr="00F02F43">
              <w:rPr>
                <w:rFonts w:ascii="GHEA Grapalat" w:hAnsi="GHEA Grapalat"/>
                <w:b/>
                <w:bCs/>
                <w:iCs/>
              </w:rPr>
              <w:t xml:space="preserve"> двухсоронни</w:t>
            </w:r>
            <w:r w:rsidR="00DE793C" w:rsidRPr="00DE793C">
              <w:rPr>
                <w:rFonts w:ascii="GHEA Grapalat" w:hAnsi="GHEA Grapalat"/>
                <w:b/>
                <w:bCs/>
                <w:iCs/>
              </w:rPr>
              <w:t xml:space="preserve">х переговоров и </w:t>
            </w:r>
            <w:r w:rsidRPr="00F02F43">
              <w:rPr>
                <w:rFonts w:ascii="GHEA Grapalat" w:hAnsi="GHEA Grapalat"/>
                <w:b/>
                <w:bCs/>
                <w:iCs/>
              </w:rPr>
              <w:t xml:space="preserve">их </w:t>
            </w:r>
            <w:r>
              <w:rPr>
                <w:rFonts w:ascii="GHEA Grapalat" w:hAnsi="GHEA Grapalat"/>
                <w:b/>
                <w:bCs/>
                <w:iCs/>
              </w:rPr>
              <w:t>итог</w:t>
            </w:r>
            <w:r w:rsidRPr="00F02F43">
              <w:rPr>
                <w:rFonts w:ascii="GHEA Grapalat" w:hAnsi="GHEA Grapalat"/>
                <w:b/>
                <w:bCs/>
                <w:iCs/>
              </w:rPr>
              <w:t>а</w:t>
            </w:r>
            <w:r w:rsidR="00090F61" w:rsidRPr="00090F61">
              <w:rPr>
                <w:rFonts w:ascii="GHEA Grapalat" w:hAnsi="GHEA Grapalat"/>
                <w:b/>
                <w:bCs/>
                <w:iCs/>
              </w:rPr>
              <w:t>,</w:t>
            </w:r>
            <w:r w:rsidR="00090F61">
              <w:rPr>
                <w:rFonts w:ascii="GHEA Grapalat" w:hAnsi="GHEA Grapalat"/>
                <w:b/>
                <w:bCs/>
                <w:iCs/>
              </w:rPr>
              <w:t xml:space="preserve"> для</w:t>
            </w:r>
            <w:r>
              <w:rPr>
                <w:rFonts w:ascii="GHEA Grapalat" w:hAnsi="GHEA Grapalat"/>
                <w:b/>
                <w:bCs/>
                <w:iCs/>
              </w:rPr>
              <w:t xml:space="preserve"> снижения стоимости процедуры </w:t>
            </w:r>
            <w:r w:rsidRPr="00F02F43">
              <w:rPr>
                <w:rFonts w:ascii="GHEA Grapalat" w:hAnsi="GHEA Grapalat"/>
                <w:b/>
                <w:bCs/>
                <w:iCs/>
              </w:rPr>
              <w:t>под</w:t>
            </w:r>
            <w:r w:rsidR="00DE793C" w:rsidRPr="00DE793C">
              <w:rPr>
                <w:rFonts w:ascii="GHEA Grapalat" w:hAnsi="GHEA Grapalat"/>
                <w:b/>
                <w:bCs/>
                <w:iCs/>
              </w:rPr>
              <w:t xml:space="preserve"> кодом</w:t>
            </w:r>
            <w:r w:rsidRPr="00F02F43">
              <w:rPr>
                <w:rFonts w:ascii="GHEA Grapalat" w:hAnsi="GHEA Grapalat"/>
                <w:b/>
                <w:bCs/>
                <w:iCs/>
              </w:rPr>
              <w:t xml:space="preserve"> </w:t>
            </w:r>
            <w:r w:rsidRPr="00F02F43">
              <w:rPr>
                <w:rFonts w:ascii="GHEA Grapalat" w:hAnsi="GHEA Grapalat"/>
                <w:b/>
                <w:lang w:val="af-ZA"/>
              </w:rPr>
              <w:t>УИС МЮ РА -GHAPDzB-19/12</w:t>
            </w:r>
            <w:r w:rsidRPr="00F02F43">
              <w:rPr>
                <w:rFonts w:ascii="GHEA Grapalat" w:eastAsia="Calibri" w:hAnsi="GHEA Grapalat" w:cs="Times New Roman"/>
                <w:b/>
                <w:lang w:val="af-ZA"/>
              </w:rPr>
              <w:t></w:t>
            </w:r>
            <w:r>
              <w:rPr>
                <w:rFonts w:ascii="GHEA Grapalat" w:hAnsi="GHEA Grapalat"/>
                <w:b/>
                <w:lang w:val="es-ES"/>
              </w:rPr>
              <w:t>.</w:t>
            </w:r>
          </w:p>
        </w:tc>
      </w:tr>
    </w:tbl>
    <w:p w:rsidR="00B07519" w:rsidRDefault="00B07519" w:rsidP="000950AC">
      <w:pPr>
        <w:tabs>
          <w:tab w:val="left" w:pos="10490"/>
        </w:tabs>
        <w:spacing w:line="276" w:lineRule="auto"/>
        <w:jc w:val="both"/>
        <w:rPr>
          <w:rFonts w:ascii="GHEA Grapalat" w:hAnsi="GHEA Grapalat"/>
          <w:lang w:val="nb-NO"/>
        </w:rPr>
      </w:pPr>
    </w:p>
    <w:p w:rsidR="00F02F43" w:rsidRPr="00F02F43" w:rsidRDefault="00F02F43" w:rsidP="00F02F43">
      <w:pPr>
        <w:tabs>
          <w:tab w:val="left" w:pos="10490"/>
        </w:tabs>
        <w:spacing w:line="276" w:lineRule="auto"/>
        <w:jc w:val="both"/>
        <w:rPr>
          <w:rFonts w:ascii="GHEA Grapalat" w:hAnsi="GHEA Grapalat"/>
          <w:lang w:val="nb-NO"/>
        </w:rPr>
      </w:pPr>
      <w:r>
        <w:rPr>
          <w:rFonts w:ascii="GHEA Grapalat" w:hAnsi="GHEA Grapalat"/>
          <w:lang w:val="nb-NO"/>
        </w:rPr>
        <w:t>1.</w:t>
      </w:r>
      <w:r w:rsidR="00514863" w:rsidRPr="00F02F43">
        <w:rPr>
          <w:rFonts w:ascii="GHEA Grapalat" w:hAnsi="GHEA Grapalat"/>
          <w:lang w:val="nb-NO"/>
        </w:rPr>
        <w:t xml:space="preserve"> Двухсторонние переговоры Процедура под кодом </w:t>
      </w:r>
      <w:r w:rsidR="00514863" w:rsidRPr="00F02F43">
        <w:rPr>
          <w:rFonts w:ascii="GHEA Grapalat" w:hAnsi="GHEA Grapalat"/>
          <w:lang w:val="af-ZA"/>
        </w:rPr>
        <w:t>УИС МЮ РА -GHAPDzB-19/12</w:t>
      </w:r>
      <w:r w:rsidR="00514863" w:rsidRPr="00F02F43">
        <w:rPr>
          <w:rFonts w:ascii="GHEA Grapalat" w:eastAsia="Calibri" w:hAnsi="GHEA Grapalat" w:cs="Times New Roman"/>
          <w:lang w:val="af-ZA"/>
        </w:rPr>
        <w:t></w:t>
      </w:r>
      <w:r w:rsidR="00514863" w:rsidRPr="00F02F43">
        <w:rPr>
          <w:rFonts w:ascii="GHEA Grapalat" w:hAnsi="GHEA Grapalat"/>
          <w:lang w:val="es-ES"/>
        </w:rPr>
        <w:t>,</w:t>
      </w:r>
      <w:r w:rsidR="00B07519" w:rsidRPr="00F02F43">
        <w:rPr>
          <w:rFonts w:ascii="GHEA Grapalat" w:hAnsi="GHEA Grapalat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о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снижении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цен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которая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должна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была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состояться</w:t>
      </w:r>
      <w:r w:rsidR="00514863" w:rsidRPr="00F02F43">
        <w:rPr>
          <w:rFonts w:ascii="GHEA Grapalat" w:hAnsi="GHEA Grapalat" w:cs="Arial Armenian"/>
          <w:bCs/>
          <w:iCs/>
          <w:lang w:val="nb-NO"/>
        </w:rPr>
        <w:t xml:space="preserve"> 7 </w:t>
      </w:r>
      <w:r w:rsidR="00514863" w:rsidRPr="00F02F43">
        <w:rPr>
          <w:rFonts w:ascii="GHEA Grapalat" w:hAnsi="GHEA Grapalat" w:cs="Arial"/>
          <w:bCs/>
          <w:iCs/>
          <w:lang w:val="nb-NO"/>
        </w:rPr>
        <w:t>мая</w:t>
      </w:r>
      <w:r w:rsidR="00514863" w:rsidRPr="00F02F43">
        <w:rPr>
          <w:rFonts w:ascii="GHEA Grapalat" w:hAnsi="GHEA Grapalat" w:cs="Arial Armenian"/>
          <w:bCs/>
          <w:iCs/>
          <w:lang w:val="nb-NO"/>
        </w:rPr>
        <w:t xml:space="preserve"> 2019 </w:t>
      </w:r>
      <w:r w:rsidR="00514863" w:rsidRPr="00F02F43">
        <w:rPr>
          <w:rFonts w:ascii="GHEA Grapalat" w:hAnsi="GHEA Grapalat" w:cs="Arial"/>
          <w:bCs/>
          <w:iCs/>
          <w:lang w:val="nb-NO"/>
        </w:rPr>
        <w:t>года</w:t>
      </w:r>
      <w:r w:rsidR="00514863" w:rsidRPr="00F02F43">
        <w:rPr>
          <w:rFonts w:ascii="GHEA Grapalat" w:hAnsi="GHEA Grapalat" w:cs="Arial Armenian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  <w:lang w:val="nb-NO"/>
        </w:rPr>
        <w:t>в</w:t>
      </w:r>
      <w:r w:rsidR="00514863" w:rsidRPr="00F02F43">
        <w:rPr>
          <w:rFonts w:ascii="GHEA Grapalat" w:hAnsi="GHEA Grapalat" w:cs="Arial Armenian"/>
          <w:bCs/>
          <w:iCs/>
          <w:lang w:val="nb-NO"/>
        </w:rPr>
        <w:t xml:space="preserve"> 11:00, </w:t>
      </w:r>
      <w:r w:rsidR="00514863" w:rsidRPr="00F02F43">
        <w:rPr>
          <w:rFonts w:ascii="GHEA Grapalat" w:hAnsi="GHEA Grapalat" w:cs="Arial"/>
          <w:bCs/>
          <w:iCs/>
        </w:rPr>
        <w:t>по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</w:t>
      </w:r>
      <w:r w:rsidR="00514863" w:rsidRPr="00F02F43">
        <w:rPr>
          <w:rFonts w:ascii="GHEA Grapalat" w:hAnsi="GHEA Grapalat" w:cs="Arial"/>
          <w:bCs/>
          <w:iCs/>
        </w:rPr>
        <w:t>адресу</w:t>
      </w:r>
      <w:r w:rsidR="00514863" w:rsidRPr="00F02F43">
        <w:rPr>
          <w:rFonts w:ascii="GHEA Grapalat" w:hAnsi="GHEA Grapalat" w:cs="Arial"/>
          <w:bCs/>
          <w:iCs/>
          <w:lang w:val="nb-NO"/>
        </w:rPr>
        <w:t xml:space="preserve"> г.Ереван</w:t>
      </w:r>
      <w:r w:rsidR="00514863" w:rsidRPr="00F02F43">
        <w:rPr>
          <w:rFonts w:ascii="GHEA Grapalat" w:hAnsi="GHEA Grapalat" w:cs="Arial Armenian"/>
          <w:bCs/>
          <w:iCs/>
          <w:lang w:val="nb-NO"/>
        </w:rPr>
        <w:t xml:space="preserve">, </w:t>
      </w:r>
      <w:r w:rsidR="00514863" w:rsidRPr="00F02F43">
        <w:rPr>
          <w:rFonts w:ascii="GHEA Grapalat" w:hAnsi="GHEA Grapalat" w:cs="Arial"/>
          <w:bCs/>
          <w:iCs/>
        </w:rPr>
        <w:t>ул</w:t>
      </w:r>
      <w:r w:rsidR="00514863" w:rsidRPr="00F02F43">
        <w:rPr>
          <w:rFonts w:ascii="GHEA Grapalat" w:hAnsi="GHEA Grapalat" w:cs="Arial"/>
          <w:bCs/>
          <w:iCs/>
          <w:lang w:val="nb-NO"/>
        </w:rPr>
        <w:t>.Аршакуняц</w:t>
      </w:r>
      <w:r w:rsidR="00514863" w:rsidRPr="00F02F43">
        <w:rPr>
          <w:rFonts w:ascii="GHEA Grapalat" w:hAnsi="GHEA Grapalat" w:cs="Arial Armenian"/>
          <w:bCs/>
          <w:iCs/>
          <w:lang w:val="nb-NO"/>
        </w:rPr>
        <w:t xml:space="preserve"> 63. </w:t>
      </w:r>
      <w:r w:rsidRPr="00F02F43">
        <w:rPr>
          <w:rFonts w:ascii="GHEA Grapalat" w:hAnsi="GHEA Grapalat" w:cs="Sylfaen"/>
          <w:lang w:val="nb-NO"/>
        </w:rPr>
        <w:t xml:space="preserve">Однако процедура под кодом </w:t>
      </w:r>
      <w:r w:rsidRPr="00F02F43">
        <w:rPr>
          <w:rFonts w:ascii="GHEA Grapalat" w:hAnsi="GHEA Grapalat"/>
          <w:lang w:val="af-ZA"/>
        </w:rPr>
        <w:t>УИС МЮ РА -GHAPDzB-19/12</w:t>
      </w:r>
      <w:r w:rsidRPr="00F02F43">
        <w:rPr>
          <w:rFonts w:ascii="GHEA Grapalat" w:eastAsia="Calibri" w:hAnsi="GHEA Grapalat" w:cs="Times New Roman"/>
          <w:lang w:val="af-ZA"/>
        </w:rPr>
        <w:t></w:t>
      </w:r>
      <w:r w:rsidRPr="00F02F43">
        <w:rPr>
          <w:rFonts w:ascii="GHEA Grapalat" w:hAnsi="GHEA Grapalat"/>
          <w:lang w:val="es-ES"/>
        </w:rPr>
        <w:t>, так как Участник не явился на двухсторонние переговоры</w:t>
      </w:r>
      <w:r w:rsidRPr="00F02F43">
        <w:rPr>
          <w:rFonts w:ascii="GHEA Grapalat" w:hAnsi="GHEA Grapalat"/>
          <w:bCs/>
          <w:iCs/>
          <w:lang w:val="nb-NO"/>
        </w:rPr>
        <w:t xml:space="preserve">. Таким образом учитывая </w:t>
      </w:r>
      <w:r w:rsidRPr="00F02F43">
        <w:rPr>
          <w:rFonts w:ascii="GHEA Grapalat" w:hAnsi="GHEA Grapalat" w:cs="Sylfaen"/>
          <w:lang w:val="nb-NO"/>
        </w:rPr>
        <w:t>первоначальной ставки Участника, которая превышает сметную стоимость, Комиссия приняла решение:</w:t>
      </w:r>
    </w:p>
    <w:p w:rsidR="00020603" w:rsidRPr="00F02F43" w:rsidRDefault="000C1FE7" w:rsidP="00F02F43">
      <w:pPr>
        <w:tabs>
          <w:tab w:val="left" w:pos="10490"/>
        </w:tabs>
        <w:spacing w:line="276" w:lineRule="auto"/>
        <w:jc w:val="both"/>
        <w:rPr>
          <w:rFonts w:ascii="GHEA Grapalat" w:hAnsi="GHEA Grapalat"/>
          <w:lang w:val="nb-NO"/>
        </w:rPr>
      </w:pPr>
      <w:r w:rsidRPr="00F02F43">
        <w:rPr>
          <w:rFonts w:ascii="GHEA Grapalat" w:hAnsi="GHEA Grapalat" w:cs="Sylfaen"/>
          <w:lang w:val="nb-NO"/>
        </w:rPr>
        <w:t>1.</w:t>
      </w:r>
      <w:r w:rsidR="00B07519" w:rsidRPr="00F02F43">
        <w:rPr>
          <w:rFonts w:ascii="GHEA Grapalat" w:hAnsi="GHEA Grapalat" w:cs="Sylfaen"/>
          <w:lang w:val="nb-NO"/>
        </w:rPr>
        <w:t xml:space="preserve">2. </w:t>
      </w:r>
      <w:r w:rsidR="00514863" w:rsidRPr="00F02F43">
        <w:rPr>
          <w:rFonts w:ascii="GHEA Grapalat" w:hAnsi="GHEA Grapalat" w:cs="Tahoma"/>
          <w:lang w:val="af-ZA"/>
        </w:rPr>
        <w:t>Процедуру</w:t>
      </w:r>
      <w:r w:rsidR="00020603" w:rsidRPr="00F02F43">
        <w:rPr>
          <w:rFonts w:ascii="GHEA Grapalat" w:hAnsi="GHEA Grapalat" w:cs="Tahoma"/>
          <w:lang w:val="af-ZA"/>
        </w:rPr>
        <w:t xml:space="preserve"> приобретения необходимого топлива</w:t>
      </w:r>
      <w:r w:rsidR="00020603" w:rsidRPr="00F02F43">
        <w:rPr>
          <w:rFonts w:ascii="GHEA Grapalat" w:eastAsia="Cambria" w:hAnsi="GHEA Grapalat" w:cs="Tahoma"/>
          <w:lang w:val="af-ZA"/>
        </w:rPr>
        <w:t xml:space="preserve"> для нужд  Уголовно исполнительной службы  Министерства юстиции Республики Армения  </w:t>
      </w:r>
      <w:r w:rsidR="00020603" w:rsidRPr="00F02F43">
        <w:rPr>
          <w:rFonts w:ascii="GHEA Grapalat" w:hAnsi="GHEA Grapalat"/>
          <w:lang w:val="nb-NO"/>
        </w:rPr>
        <w:t xml:space="preserve">посредством запроса цен  под кодом </w:t>
      </w:r>
      <w:r w:rsidR="00020603" w:rsidRPr="00F02F43">
        <w:rPr>
          <w:rFonts w:ascii="GHEA Grapalat" w:hAnsi="GHEA Grapalat"/>
          <w:lang w:val="af-ZA"/>
        </w:rPr>
        <w:t>УИС МЮ РА -GHAPDzB-19/12</w:t>
      </w:r>
      <w:r w:rsidR="00020603" w:rsidRPr="00F02F43">
        <w:rPr>
          <w:rFonts w:ascii="GHEA Grapalat" w:eastAsia="Calibri" w:hAnsi="GHEA Grapalat" w:cs="Times New Roman"/>
          <w:lang w:val="af-ZA"/>
        </w:rPr>
        <w:t></w:t>
      </w:r>
      <w:r w:rsidR="00020603" w:rsidRPr="00F02F43">
        <w:rPr>
          <w:rFonts w:ascii="GHEA Grapalat" w:hAnsi="GHEA Grapalat"/>
          <w:lang w:val="es-ES"/>
        </w:rPr>
        <w:t xml:space="preserve">, </w:t>
      </w:r>
      <w:r w:rsidR="00020603" w:rsidRPr="00F02F43">
        <w:rPr>
          <w:rFonts w:ascii="GHEA Grapalat" w:hAnsi="GHEA Grapalat"/>
          <w:lang w:val="nb-NO"/>
        </w:rPr>
        <w:t>организованного в электронном виде обьявить несостоявшейся.</w:t>
      </w:r>
    </w:p>
    <w:tbl>
      <w:tblPr>
        <w:tblW w:w="10230" w:type="dxa"/>
        <w:jc w:val="center"/>
        <w:tblLayout w:type="fixed"/>
        <w:tblLook w:val="04A0"/>
      </w:tblPr>
      <w:tblGrid>
        <w:gridCol w:w="3531"/>
        <w:gridCol w:w="3649"/>
        <w:gridCol w:w="3050"/>
      </w:tblGrid>
      <w:tr w:rsidR="00B25DDA" w:rsidRPr="00E85D96" w:rsidTr="00C14C49">
        <w:trPr>
          <w:trHeight w:val="558"/>
          <w:jc w:val="center"/>
        </w:trPr>
        <w:tc>
          <w:tcPr>
            <w:tcW w:w="3531" w:type="dxa"/>
            <w:hideMark/>
          </w:tcPr>
          <w:p w:rsidR="00B25DDA" w:rsidRPr="008D5FEF" w:rsidRDefault="008D5FEF" w:rsidP="008D5FEF">
            <w:pPr>
              <w:ind w:left="284" w:hanging="142"/>
              <w:jc w:val="right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Председатель заседания</w:t>
            </w:r>
          </w:p>
        </w:tc>
        <w:tc>
          <w:tcPr>
            <w:tcW w:w="3649" w:type="dxa"/>
            <w:hideMark/>
          </w:tcPr>
          <w:p w:rsidR="00B25DDA" w:rsidRPr="00E85D96" w:rsidRDefault="00B25DDA" w:rsidP="009920D3">
            <w:pPr>
              <w:pStyle w:val="a8"/>
              <w:ind w:left="284" w:hanging="142"/>
              <w:rPr>
                <w:rFonts w:ascii="GHEA Grapalat" w:hAnsi="GHEA Grapalat"/>
                <w:sz w:val="22"/>
                <w:szCs w:val="22"/>
              </w:rPr>
            </w:pPr>
            <w:r w:rsidRPr="00E85D96">
              <w:rPr>
                <w:rFonts w:ascii="GHEA Grapalat" w:hAnsi="GHEA Grapalat"/>
                <w:sz w:val="22"/>
                <w:szCs w:val="22"/>
              </w:rPr>
              <w:t>-----------------------------------</w:t>
            </w:r>
          </w:p>
        </w:tc>
        <w:tc>
          <w:tcPr>
            <w:tcW w:w="3050" w:type="dxa"/>
            <w:hideMark/>
          </w:tcPr>
          <w:p w:rsidR="00B25DDA" w:rsidRPr="008D5FEF" w:rsidRDefault="008D5FEF" w:rsidP="009920D3">
            <w:pPr>
              <w:ind w:left="284" w:hanging="142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А.Хачатрян</w:t>
            </w:r>
          </w:p>
        </w:tc>
      </w:tr>
      <w:tr w:rsidR="00B25DDA" w:rsidRPr="008D5FEF" w:rsidTr="00C14C49">
        <w:trPr>
          <w:trHeight w:val="515"/>
          <w:jc w:val="center"/>
        </w:trPr>
        <w:tc>
          <w:tcPr>
            <w:tcW w:w="3531" w:type="dxa"/>
            <w:hideMark/>
          </w:tcPr>
          <w:p w:rsidR="00B25DDA" w:rsidRPr="008D5FEF" w:rsidRDefault="008D5FEF" w:rsidP="009920D3">
            <w:pPr>
              <w:ind w:left="284" w:hanging="142"/>
              <w:jc w:val="right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Секретарь</w:t>
            </w:r>
          </w:p>
        </w:tc>
        <w:tc>
          <w:tcPr>
            <w:tcW w:w="3649" w:type="dxa"/>
            <w:hideMark/>
          </w:tcPr>
          <w:p w:rsidR="00B25DDA" w:rsidRPr="00E85D96" w:rsidRDefault="00B25DDA" w:rsidP="009920D3">
            <w:pPr>
              <w:pStyle w:val="a8"/>
              <w:ind w:left="284" w:hanging="142"/>
              <w:rPr>
                <w:rFonts w:ascii="GHEA Grapalat" w:hAnsi="GHEA Grapalat"/>
                <w:sz w:val="22"/>
                <w:szCs w:val="22"/>
              </w:rPr>
            </w:pPr>
            <w:r w:rsidRPr="00E85D96">
              <w:rPr>
                <w:rFonts w:ascii="GHEA Grapalat" w:hAnsi="GHEA Grapalat"/>
                <w:sz w:val="22"/>
                <w:szCs w:val="22"/>
              </w:rPr>
              <w:t>-----------------------------------</w:t>
            </w:r>
          </w:p>
        </w:tc>
        <w:tc>
          <w:tcPr>
            <w:tcW w:w="3050" w:type="dxa"/>
            <w:hideMark/>
          </w:tcPr>
          <w:p w:rsidR="00B25DDA" w:rsidRPr="008D5FEF" w:rsidRDefault="008D5FEF" w:rsidP="009920D3">
            <w:pPr>
              <w:ind w:left="284" w:hanging="142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Н. Абовян</w:t>
            </w:r>
          </w:p>
        </w:tc>
      </w:tr>
      <w:tr w:rsidR="00B25DDA" w:rsidRPr="008D5FEF" w:rsidTr="00C14C49">
        <w:trPr>
          <w:trHeight w:val="515"/>
          <w:jc w:val="center"/>
        </w:trPr>
        <w:tc>
          <w:tcPr>
            <w:tcW w:w="3531" w:type="dxa"/>
            <w:hideMark/>
          </w:tcPr>
          <w:p w:rsidR="00B25DDA" w:rsidRPr="008D5FEF" w:rsidRDefault="008D5FEF" w:rsidP="009920D3">
            <w:pPr>
              <w:ind w:left="284" w:hanging="142"/>
              <w:jc w:val="right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Оценщики</w:t>
            </w:r>
          </w:p>
        </w:tc>
        <w:tc>
          <w:tcPr>
            <w:tcW w:w="3649" w:type="dxa"/>
          </w:tcPr>
          <w:p w:rsidR="00B25DDA" w:rsidRPr="00E85D96" w:rsidRDefault="00B25DDA" w:rsidP="009920D3">
            <w:pPr>
              <w:pStyle w:val="a8"/>
              <w:ind w:left="284" w:hanging="142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050" w:type="dxa"/>
          </w:tcPr>
          <w:p w:rsidR="00B25DDA" w:rsidRPr="008D5FEF" w:rsidRDefault="00B25DDA" w:rsidP="009920D3">
            <w:pPr>
              <w:ind w:left="284" w:hanging="142"/>
              <w:rPr>
                <w:rFonts w:ascii="GHEA Grapalat" w:hAnsi="GHEA Grapalat"/>
                <w:lang w:val="en-US"/>
              </w:rPr>
            </w:pPr>
          </w:p>
        </w:tc>
      </w:tr>
      <w:tr w:rsidR="00B25DDA" w:rsidRPr="008D5FEF" w:rsidTr="00C14C49">
        <w:trPr>
          <w:trHeight w:val="522"/>
          <w:jc w:val="center"/>
        </w:trPr>
        <w:tc>
          <w:tcPr>
            <w:tcW w:w="3531" w:type="dxa"/>
            <w:hideMark/>
          </w:tcPr>
          <w:p w:rsidR="00B25DDA" w:rsidRPr="008D5FEF" w:rsidRDefault="00B25DDA" w:rsidP="009920D3">
            <w:pPr>
              <w:ind w:left="284" w:hanging="142"/>
              <w:jc w:val="right"/>
              <w:rPr>
                <w:rFonts w:ascii="GHEA Grapalat" w:hAnsi="GHEA Grapalat"/>
                <w:lang w:val="en-US"/>
              </w:rPr>
            </w:pPr>
            <w:r w:rsidRPr="008D5FEF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3649" w:type="dxa"/>
            <w:hideMark/>
          </w:tcPr>
          <w:p w:rsidR="00B25DDA" w:rsidRPr="00E85D96" w:rsidRDefault="00B25DDA" w:rsidP="009920D3">
            <w:pPr>
              <w:pStyle w:val="a8"/>
              <w:ind w:left="284" w:hanging="142"/>
              <w:rPr>
                <w:rFonts w:ascii="GHEA Grapalat" w:hAnsi="GHEA Grapalat"/>
                <w:sz w:val="22"/>
                <w:szCs w:val="22"/>
              </w:rPr>
            </w:pPr>
            <w:r w:rsidRPr="00E85D96">
              <w:rPr>
                <w:rFonts w:ascii="GHEA Grapalat" w:hAnsi="GHEA Grapalat"/>
                <w:sz w:val="22"/>
                <w:szCs w:val="22"/>
              </w:rPr>
              <w:t>-----------------------------------</w:t>
            </w:r>
          </w:p>
        </w:tc>
        <w:tc>
          <w:tcPr>
            <w:tcW w:w="3050" w:type="dxa"/>
            <w:hideMark/>
          </w:tcPr>
          <w:p w:rsidR="00B25DDA" w:rsidRPr="00B25DDA" w:rsidRDefault="008D5FEF" w:rsidP="009920D3">
            <w:pPr>
              <w:ind w:left="284" w:hanging="142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А. Киракосян</w:t>
            </w:r>
          </w:p>
        </w:tc>
      </w:tr>
      <w:tr w:rsidR="00B25DDA" w:rsidRPr="008D5FEF" w:rsidTr="00C14C49">
        <w:trPr>
          <w:trHeight w:val="522"/>
          <w:jc w:val="center"/>
        </w:trPr>
        <w:tc>
          <w:tcPr>
            <w:tcW w:w="3531" w:type="dxa"/>
            <w:hideMark/>
          </w:tcPr>
          <w:p w:rsidR="00B25DDA" w:rsidRPr="008D5FEF" w:rsidRDefault="00B25DDA" w:rsidP="009920D3">
            <w:pPr>
              <w:ind w:left="284" w:hanging="142"/>
              <w:jc w:val="right"/>
              <w:rPr>
                <w:rFonts w:ascii="GHEA Grapalat" w:hAnsi="GHEA Grapalat"/>
                <w:lang w:val="en-US"/>
              </w:rPr>
            </w:pPr>
            <w:r w:rsidRPr="008D5FEF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649" w:type="dxa"/>
            <w:hideMark/>
          </w:tcPr>
          <w:p w:rsidR="00B25DDA" w:rsidRPr="00E85D96" w:rsidRDefault="00B25DDA" w:rsidP="009920D3">
            <w:pPr>
              <w:pStyle w:val="a8"/>
              <w:ind w:left="284" w:hanging="142"/>
              <w:rPr>
                <w:rFonts w:ascii="GHEA Grapalat" w:hAnsi="GHEA Grapalat"/>
                <w:sz w:val="22"/>
                <w:szCs w:val="22"/>
              </w:rPr>
            </w:pPr>
            <w:r w:rsidRPr="00E85D96">
              <w:rPr>
                <w:rFonts w:ascii="GHEA Grapalat" w:hAnsi="GHEA Grapalat"/>
                <w:sz w:val="22"/>
                <w:szCs w:val="22"/>
              </w:rPr>
              <w:t>-----------------------------------</w:t>
            </w:r>
          </w:p>
        </w:tc>
        <w:tc>
          <w:tcPr>
            <w:tcW w:w="3050" w:type="dxa"/>
            <w:hideMark/>
          </w:tcPr>
          <w:p w:rsidR="00B25DDA" w:rsidRPr="008D5FEF" w:rsidRDefault="008D5FEF" w:rsidP="009920D3">
            <w:pPr>
              <w:ind w:left="284" w:hanging="142"/>
              <w:rPr>
                <w:rFonts w:ascii="GHEA Grapalat" w:hAnsi="GHEA Grapalat"/>
                <w:lang w:val="en-US"/>
              </w:rPr>
            </w:pPr>
            <w:r w:rsidRPr="00F14364">
              <w:rPr>
                <w:rFonts w:ascii="GHEA Grapalat" w:hAnsi="GHEA Grapalat"/>
                <w:sz w:val="20"/>
                <w:szCs w:val="20"/>
              </w:rPr>
              <w:t xml:space="preserve">  А. Ованнисян</w:t>
            </w:r>
          </w:p>
        </w:tc>
      </w:tr>
    </w:tbl>
    <w:p w:rsidR="00A70EBB" w:rsidRPr="008D5FEF" w:rsidRDefault="00A70EBB" w:rsidP="00A70EBB">
      <w:pPr>
        <w:pStyle w:val="a3"/>
        <w:tabs>
          <w:tab w:val="center" w:pos="5037"/>
          <w:tab w:val="right" w:pos="9355"/>
        </w:tabs>
        <w:jc w:val="both"/>
        <w:rPr>
          <w:rFonts w:ascii="GHEA Grapalat" w:hAnsi="GHEA Grapalat"/>
          <w:lang w:val="en-US"/>
        </w:rPr>
      </w:pPr>
    </w:p>
    <w:sectPr w:rsidR="00A70EBB" w:rsidRPr="008D5FEF" w:rsidSect="003F5A9E">
      <w:pgSz w:w="11906" w:h="16838"/>
      <w:pgMar w:top="1276" w:right="56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AC5"/>
    <w:multiLevelType w:val="multilevel"/>
    <w:tmpl w:val="7D606AE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</w:lvl>
  </w:abstractNum>
  <w:abstractNum w:abstractNumId="1">
    <w:nsid w:val="3B585884"/>
    <w:multiLevelType w:val="hybridMultilevel"/>
    <w:tmpl w:val="AC70B958"/>
    <w:lvl w:ilvl="0" w:tplc="C91A9F2A">
      <w:start w:val="1"/>
      <w:numFmt w:val="decimal"/>
      <w:lvlText w:val="%1."/>
      <w:lvlJc w:val="left"/>
      <w:pPr>
        <w:ind w:left="175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56E736E0"/>
    <w:multiLevelType w:val="multilevel"/>
    <w:tmpl w:val="BF3A8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34B5442"/>
    <w:multiLevelType w:val="multilevel"/>
    <w:tmpl w:val="6AA83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22AC"/>
    <w:rsid w:val="00000C6A"/>
    <w:rsid w:val="00012EB6"/>
    <w:rsid w:val="00020603"/>
    <w:rsid w:val="000441D3"/>
    <w:rsid w:val="00064FAB"/>
    <w:rsid w:val="00074CC2"/>
    <w:rsid w:val="00090F61"/>
    <w:rsid w:val="00092796"/>
    <w:rsid w:val="000950AC"/>
    <w:rsid w:val="000A48B3"/>
    <w:rsid w:val="000C1FE7"/>
    <w:rsid w:val="000C38F2"/>
    <w:rsid w:val="000E2E23"/>
    <w:rsid w:val="00103E43"/>
    <w:rsid w:val="001047DB"/>
    <w:rsid w:val="00151ED7"/>
    <w:rsid w:val="001527E7"/>
    <w:rsid w:val="00157BFD"/>
    <w:rsid w:val="001A6395"/>
    <w:rsid w:val="001C207D"/>
    <w:rsid w:val="00232715"/>
    <w:rsid w:val="00242A7C"/>
    <w:rsid w:val="002540E5"/>
    <w:rsid w:val="002722DB"/>
    <w:rsid w:val="002951DF"/>
    <w:rsid w:val="002A058A"/>
    <w:rsid w:val="002A0B60"/>
    <w:rsid w:val="002A6601"/>
    <w:rsid w:val="002B288C"/>
    <w:rsid w:val="002B49B0"/>
    <w:rsid w:val="002B7E20"/>
    <w:rsid w:val="002C3180"/>
    <w:rsid w:val="002F48B2"/>
    <w:rsid w:val="0030115F"/>
    <w:rsid w:val="00312F99"/>
    <w:rsid w:val="00316343"/>
    <w:rsid w:val="00323C4E"/>
    <w:rsid w:val="00334D27"/>
    <w:rsid w:val="00336005"/>
    <w:rsid w:val="00337216"/>
    <w:rsid w:val="00340428"/>
    <w:rsid w:val="00360388"/>
    <w:rsid w:val="00377446"/>
    <w:rsid w:val="0038370B"/>
    <w:rsid w:val="00385C4A"/>
    <w:rsid w:val="00391D9A"/>
    <w:rsid w:val="0039383D"/>
    <w:rsid w:val="003A7EAF"/>
    <w:rsid w:val="003B0A00"/>
    <w:rsid w:val="003B0A50"/>
    <w:rsid w:val="003B6E94"/>
    <w:rsid w:val="003C3E64"/>
    <w:rsid w:val="003F5A9E"/>
    <w:rsid w:val="0040198B"/>
    <w:rsid w:val="004057DB"/>
    <w:rsid w:val="004139CE"/>
    <w:rsid w:val="00416BE7"/>
    <w:rsid w:val="00424D7E"/>
    <w:rsid w:val="00433DE8"/>
    <w:rsid w:val="004545F6"/>
    <w:rsid w:val="004875C7"/>
    <w:rsid w:val="00495DB3"/>
    <w:rsid w:val="004A2DCC"/>
    <w:rsid w:val="004B0764"/>
    <w:rsid w:val="004E50CD"/>
    <w:rsid w:val="004E72EC"/>
    <w:rsid w:val="00514863"/>
    <w:rsid w:val="005543E3"/>
    <w:rsid w:val="005562F4"/>
    <w:rsid w:val="00574504"/>
    <w:rsid w:val="00577F36"/>
    <w:rsid w:val="00580647"/>
    <w:rsid w:val="005C00C2"/>
    <w:rsid w:val="005E11DA"/>
    <w:rsid w:val="00610CA2"/>
    <w:rsid w:val="00614CAE"/>
    <w:rsid w:val="00622782"/>
    <w:rsid w:val="006267E5"/>
    <w:rsid w:val="00627644"/>
    <w:rsid w:val="006377F5"/>
    <w:rsid w:val="00643075"/>
    <w:rsid w:val="00654B84"/>
    <w:rsid w:val="0065778B"/>
    <w:rsid w:val="00663F7D"/>
    <w:rsid w:val="006847F6"/>
    <w:rsid w:val="006A0866"/>
    <w:rsid w:val="006A1D21"/>
    <w:rsid w:val="006E7FC9"/>
    <w:rsid w:val="006F234D"/>
    <w:rsid w:val="006F38D6"/>
    <w:rsid w:val="0070187F"/>
    <w:rsid w:val="00701FD0"/>
    <w:rsid w:val="00712B25"/>
    <w:rsid w:val="00732096"/>
    <w:rsid w:val="00745C44"/>
    <w:rsid w:val="007722C2"/>
    <w:rsid w:val="00797B1F"/>
    <w:rsid w:val="007B20AC"/>
    <w:rsid w:val="007C1740"/>
    <w:rsid w:val="007D2466"/>
    <w:rsid w:val="007D24FC"/>
    <w:rsid w:val="007D2AD7"/>
    <w:rsid w:val="007E7FDA"/>
    <w:rsid w:val="008074BC"/>
    <w:rsid w:val="00823C1F"/>
    <w:rsid w:val="008374D4"/>
    <w:rsid w:val="00866E3A"/>
    <w:rsid w:val="00892738"/>
    <w:rsid w:val="00896827"/>
    <w:rsid w:val="008973F3"/>
    <w:rsid w:val="008A7AC6"/>
    <w:rsid w:val="008B6224"/>
    <w:rsid w:val="008D078B"/>
    <w:rsid w:val="008D5FEF"/>
    <w:rsid w:val="009057D6"/>
    <w:rsid w:val="00916091"/>
    <w:rsid w:val="009323C6"/>
    <w:rsid w:val="00962267"/>
    <w:rsid w:val="009625C8"/>
    <w:rsid w:val="009802B9"/>
    <w:rsid w:val="00990B9A"/>
    <w:rsid w:val="00993B71"/>
    <w:rsid w:val="009B7DF2"/>
    <w:rsid w:val="009E66F4"/>
    <w:rsid w:val="00A06F49"/>
    <w:rsid w:val="00A26B7F"/>
    <w:rsid w:val="00A66FDD"/>
    <w:rsid w:val="00A70EBB"/>
    <w:rsid w:val="00AA27D3"/>
    <w:rsid w:val="00AA6D29"/>
    <w:rsid w:val="00B07519"/>
    <w:rsid w:val="00B121A8"/>
    <w:rsid w:val="00B24A51"/>
    <w:rsid w:val="00B25DDA"/>
    <w:rsid w:val="00B66216"/>
    <w:rsid w:val="00B70E99"/>
    <w:rsid w:val="00B75C10"/>
    <w:rsid w:val="00B81771"/>
    <w:rsid w:val="00BB22AC"/>
    <w:rsid w:val="00BC3B8A"/>
    <w:rsid w:val="00BD617B"/>
    <w:rsid w:val="00BE7EB3"/>
    <w:rsid w:val="00C14C49"/>
    <w:rsid w:val="00C315AE"/>
    <w:rsid w:val="00C6082E"/>
    <w:rsid w:val="00C71FDB"/>
    <w:rsid w:val="00C73028"/>
    <w:rsid w:val="00C8299A"/>
    <w:rsid w:val="00C96217"/>
    <w:rsid w:val="00CA6EF2"/>
    <w:rsid w:val="00CA729E"/>
    <w:rsid w:val="00CD7644"/>
    <w:rsid w:val="00CE5213"/>
    <w:rsid w:val="00D0397C"/>
    <w:rsid w:val="00D24581"/>
    <w:rsid w:val="00D32D66"/>
    <w:rsid w:val="00D43DC7"/>
    <w:rsid w:val="00D50ECB"/>
    <w:rsid w:val="00D62851"/>
    <w:rsid w:val="00D654E9"/>
    <w:rsid w:val="00D65E9F"/>
    <w:rsid w:val="00D779A9"/>
    <w:rsid w:val="00D87B5E"/>
    <w:rsid w:val="00DC4324"/>
    <w:rsid w:val="00DE793C"/>
    <w:rsid w:val="00DF5956"/>
    <w:rsid w:val="00E175D7"/>
    <w:rsid w:val="00E25A62"/>
    <w:rsid w:val="00E306D5"/>
    <w:rsid w:val="00E3650A"/>
    <w:rsid w:val="00E51AE9"/>
    <w:rsid w:val="00E54FAB"/>
    <w:rsid w:val="00E908D6"/>
    <w:rsid w:val="00EC74CB"/>
    <w:rsid w:val="00ED486D"/>
    <w:rsid w:val="00F02F43"/>
    <w:rsid w:val="00F2338C"/>
    <w:rsid w:val="00F3528B"/>
    <w:rsid w:val="00F729BD"/>
    <w:rsid w:val="00F94529"/>
    <w:rsid w:val="00FA0342"/>
    <w:rsid w:val="00FF0CA9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E3"/>
    <w:pPr>
      <w:ind w:left="720"/>
      <w:contextualSpacing/>
    </w:pPr>
  </w:style>
  <w:style w:type="table" w:styleId="a4">
    <w:name w:val="Table Grid"/>
    <w:basedOn w:val="a1"/>
    <w:rsid w:val="002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33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B25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B25DD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9804-2BE2-4B9C-9B85-0B983F3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183</cp:revision>
  <cp:lastPrinted>2019-03-11T08:43:00Z</cp:lastPrinted>
  <dcterms:created xsi:type="dcterms:W3CDTF">2018-10-10T07:03:00Z</dcterms:created>
  <dcterms:modified xsi:type="dcterms:W3CDTF">2019-06-10T06:04:00Z</dcterms:modified>
</cp:coreProperties>
</file>